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CF" w:rsidRPr="001F7FCF" w:rsidRDefault="001F7FCF" w:rsidP="001F7FCF">
      <w:pPr>
        <w:spacing w:before="240" w:after="240" w:line="240" w:lineRule="auto"/>
        <w:rPr>
          <w:rFonts w:ascii="Times New Roman" w:eastAsia="Times New Roman" w:hAnsi="Times New Roman" w:cs="Times New Roman"/>
          <w:i/>
          <w:sz w:val="18"/>
          <w:szCs w:val="18"/>
        </w:rPr>
      </w:pPr>
      <w:r w:rsidRPr="001F7FCF">
        <w:rPr>
          <w:rFonts w:ascii="Arial" w:eastAsia="Times New Roman" w:hAnsi="Arial" w:cs="Arial"/>
          <w:b/>
          <w:bCs/>
          <w:color w:val="000000"/>
        </w:rPr>
        <w:t xml:space="preserve">AMMPARO—Addressing Immigration </w:t>
      </w:r>
      <w:r w:rsidRPr="001F7FCF">
        <w:rPr>
          <w:rFonts w:ascii="Arial" w:eastAsia="Times New Roman" w:hAnsi="Arial" w:cs="Arial"/>
          <w:b/>
          <w:bCs/>
          <w:i/>
          <w:color w:val="000000"/>
          <w:sz w:val="18"/>
          <w:szCs w:val="18"/>
        </w:rPr>
        <w:t>Landing Page for Synod Websites</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color w:val="000000"/>
        </w:rPr>
        <w:t>The word “</w:t>
      </w:r>
      <w:proofErr w:type="spellStart"/>
      <w:r w:rsidRPr="001F7FCF">
        <w:rPr>
          <w:rFonts w:ascii="Arial" w:eastAsia="Times New Roman" w:hAnsi="Arial" w:cs="Arial"/>
          <w:color w:val="000000"/>
        </w:rPr>
        <w:t>amparo</w:t>
      </w:r>
      <w:proofErr w:type="spellEnd"/>
      <w:r w:rsidRPr="001F7FCF">
        <w:rPr>
          <w:rFonts w:ascii="Arial" w:eastAsia="Times New Roman" w:hAnsi="Arial" w:cs="Arial"/>
          <w:color w:val="000000"/>
        </w:rPr>
        <w:t xml:space="preserve">” in Spanish means the protection of a living creature from suffering or damage, and in 2016, the Evangelical Church in America (ELCA) approved the AMMPARO strategy, to Accompany Migrant Minors with Protection, Advocacy, Representation, and Opportunities. Learn more about this </w:t>
      </w:r>
      <w:proofErr w:type="spellStart"/>
      <w:r w:rsidRPr="001F7FCF">
        <w:rPr>
          <w:rFonts w:ascii="Arial" w:eastAsia="Times New Roman" w:hAnsi="Arial" w:cs="Arial"/>
          <w:color w:val="000000"/>
        </w:rPr>
        <w:t>churchwide</w:t>
      </w:r>
      <w:proofErr w:type="spellEnd"/>
      <w:r w:rsidRPr="001F7FCF">
        <w:rPr>
          <w:rFonts w:ascii="Arial" w:eastAsia="Times New Roman" w:hAnsi="Arial" w:cs="Arial"/>
          <w:color w:val="000000"/>
        </w:rPr>
        <w:t xml:space="preserve"> initiative at</w:t>
      </w:r>
      <w:hyperlink r:id="rId5" w:history="1">
        <w:r w:rsidRPr="001F7FCF">
          <w:rPr>
            <w:rFonts w:ascii="Arial" w:eastAsia="Times New Roman" w:hAnsi="Arial" w:cs="Arial"/>
            <w:color w:val="000000"/>
            <w:u w:val="single"/>
          </w:rPr>
          <w:t xml:space="preserve"> </w:t>
        </w:r>
        <w:r w:rsidRPr="001F7FCF">
          <w:rPr>
            <w:rFonts w:ascii="Arial" w:eastAsia="Times New Roman" w:hAnsi="Arial" w:cs="Arial"/>
            <w:color w:val="1155CC"/>
            <w:u w:val="single"/>
          </w:rPr>
          <w:t>www.elca.org/ammparo</w:t>
        </w:r>
      </w:hyperlink>
      <w:r w:rsidRPr="001F7FCF">
        <w:rPr>
          <w:rFonts w:ascii="Arial" w:eastAsia="Times New Roman" w:hAnsi="Arial" w:cs="Arial"/>
          <w:color w:val="000000"/>
        </w:rPr>
        <w:t xml:space="preserve">, and by reading a </w:t>
      </w:r>
      <w:hyperlink r:id="rId6" w:anchor="Strategy" w:history="1">
        <w:r w:rsidRPr="001F7FCF">
          <w:rPr>
            <w:rFonts w:ascii="Arial" w:eastAsia="Times New Roman" w:hAnsi="Arial" w:cs="Arial"/>
            <w:color w:val="1155CC"/>
            <w:u w:val="single"/>
          </w:rPr>
          <w:t>summary of the initiative</w:t>
        </w:r>
      </w:hyperlink>
      <w:r w:rsidRPr="001F7FCF">
        <w:rPr>
          <w:rFonts w:ascii="Arial" w:eastAsia="Times New Roman" w:hAnsi="Arial" w:cs="Arial"/>
          <w:color w:val="000000"/>
          <w:shd w:val="clear" w:color="auto" w:fill="FFFFFF"/>
        </w:rPr>
        <w:t>.</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color w:val="000000"/>
          <w:shd w:val="clear" w:color="auto" w:fill="FFFFFF"/>
        </w:rPr>
        <w:t xml:space="preserve">Immigrants in our community and church continue to face inequity and oppression - and the majority of Lutheran Christians are not engaged in addressing this. Locally, AMMPARO’s main task is awakening, engaging, and equipping increasing numbers of Lutherans for their baptismal task of solidarity with oppressed immigrants. </w:t>
      </w:r>
      <w:r w:rsidRPr="001F7FCF">
        <w:rPr>
          <w:rFonts w:ascii="Arial" w:eastAsia="Times New Roman" w:hAnsi="Arial" w:cs="Arial"/>
          <w:color w:val="000000"/>
        </w:rPr>
        <w:t>The AMMPARO Leadership Team works especially in the following areas:</w:t>
      </w:r>
    </w:p>
    <w:p w:rsidR="001F7FCF" w:rsidRPr="001F7FCF" w:rsidRDefault="001F7FCF" w:rsidP="001F7FCF">
      <w:pPr>
        <w:numPr>
          <w:ilvl w:val="0"/>
          <w:numId w:val="1"/>
        </w:numPr>
        <w:spacing w:after="0" w:line="240" w:lineRule="auto"/>
        <w:textAlignment w:val="baseline"/>
        <w:rPr>
          <w:rFonts w:ascii="Arial" w:eastAsia="Times New Roman" w:hAnsi="Arial" w:cs="Arial"/>
          <w:color w:val="000000"/>
        </w:rPr>
      </w:pPr>
      <w:r w:rsidRPr="001F7FCF">
        <w:rPr>
          <w:rFonts w:ascii="Arial" w:eastAsia="Times New Roman" w:hAnsi="Arial" w:cs="Arial"/>
          <w:color w:val="000000"/>
        </w:rPr>
        <w:t>Education--provide educational opportunities and resources to congregations, committees, and individuals about AMMPARO, and immigration more broadly</w:t>
      </w:r>
    </w:p>
    <w:p w:rsidR="001F7FCF" w:rsidRPr="001F7FCF" w:rsidRDefault="001F7FCF" w:rsidP="001F7FCF">
      <w:pPr>
        <w:numPr>
          <w:ilvl w:val="0"/>
          <w:numId w:val="1"/>
        </w:numPr>
        <w:spacing w:after="0" w:line="240" w:lineRule="auto"/>
        <w:textAlignment w:val="baseline"/>
        <w:rPr>
          <w:rFonts w:ascii="Arial" w:eastAsia="Times New Roman" w:hAnsi="Arial" w:cs="Arial"/>
          <w:color w:val="000000"/>
        </w:rPr>
      </w:pPr>
      <w:r w:rsidRPr="001F7FCF">
        <w:rPr>
          <w:rFonts w:ascii="Arial" w:eastAsia="Times New Roman" w:hAnsi="Arial" w:cs="Arial"/>
          <w:color w:val="000000"/>
        </w:rPr>
        <w:t>Advocacy--bringing Lutherans to the table to support immigrant-led campaigns</w:t>
      </w:r>
    </w:p>
    <w:p w:rsidR="001F7FCF" w:rsidRPr="001F7FCF" w:rsidRDefault="001F7FCF" w:rsidP="001F7FCF">
      <w:pPr>
        <w:numPr>
          <w:ilvl w:val="0"/>
          <w:numId w:val="1"/>
        </w:numPr>
        <w:spacing w:after="0" w:line="240" w:lineRule="auto"/>
        <w:textAlignment w:val="baseline"/>
        <w:rPr>
          <w:rFonts w:ascii="Arial" w:eastAsia="Times New Roman" w:hAnsi="Arial" w:cs="Arial"/>
          <w:color w:val="000000"/>
        </w:rPr>
      </w:pPr>
      <w:r w:rsidRPr="001F7FCF">
        <w:rPr>
          <w:rFonts w:ascii="Arial" w:eastAsia="Times New Roman" w:hAnsi="Arial" w:cs="Arial"/>
          <w:color w:val="000000"/>
        </w:rPr>
        <w:t xml:space="preserve">Partnership--promote partnership between immigrant and </w:t>
      </w:r>
      <w:proofErr w:type="spellStart"/>
      <w:r w:rsidRPr="001F7FCF">
        <w:rPr>
          <w:rFonts w:ascii="Arial" w:eastAsia="Times New Roman" w:hAnsi="Arial" w:cs="Arial"/>
          <w:color w:val="000000"/>
        </w:rPr>
        <w:t>anglo</w:t>
      </w:r>
      <w:proofErr w:type="spellEnd"/>
      <w:r w:rsidRPr="001F7FCF">
        <w:rPr>
          <w:rFonts w:ascii="Arial" w:eastAsia="Times New Roman" w:hAnsi="Arial" w:cs="Arial"/>
          <w:color w:val="000000"/>
        </w:rPr>
        <w:t xml:space="preserve"> congregations and connections with other groups supporting immigrants on the ground.</w:t>
      </w:r>
    </w:p>
    <w:p w:rsidR="001F7FCF" w:rsidRPr="001F7FCF" w:rsidRDefault="001F7FCF" w:rsidP="001F7FCF">
      <w:pPr>
        <w:numPr>
          <w:ilvl w:val="0"/>
          <w:numId w:val="1"/>
        </w:numPr>
        <w:spacing w:after="0" w:line="240" w:lineRule="auto"/>
        <w:textAlignment w:val="baseline"/>
        <w:rPr>
          <w:rFonts w:ascii="Arial" w:eastAsia="Times New Roman" w:hAnsi="Arial" w:cs="Arial"/>
          <w:color w:val="000000"/>
        </w:rPr>
      </w:pPr>
      <w:r w:rsidRPr="001F7FCF">
        <w:rPr>
          <w:rFonts w:ascii="Arial" w:eastAsia="Times New Roman" w:hAnsi="Arial" w:cs="Arial"/>
          <w:color w:val="000000"/>
        </w:rPr>
        <w:t>Guardian Angels--provide a court observation program in the Twin Cities to support juveniles in immigration proceedings. </w:t>
      </w:r>
    </w:p>
    <w:p w:rsidR="001F7FCF" w:rsidRPr="001F7FCF" w:rsidRDefault="001F7FCF" w:rsidP="001F7FCF">
      <w:pPr>
        <w:spacing w:after="0" w:line="240" w:lineRule="auto"/>
        <w:rPr>
          <w:rFonts w:ascii="Times New Roman" w:eastAsia="Times New Roman" w:hAnsi="Times New Roman" w:cs="Times New Roman"/>
          <w:sz w:val="24"/>
          <w:szCs w:val="24"/>
        </w:rPr>
      </w:pPr>
      <w:r w:rsidRPr="001F7FCF">
        <w:rPr>
          <w:rFonts w:ascii="Arial" w:eastAsia="Times New Roman" w:hAnsi="Arial" w:cs="Arial"/>
          <w:color w:val="000000"/>
        </w:rPr>
        <w:t> </w:t>
      </w:r>
    </w:p>
    <w:p w:rsidR="001F7FCF" w:rsidRPr="001F7FCF" w:rsidRDefault="001F7FCF" w:rsidP="001F7FCF">
      <w:pPr>
        <w:spacing w:after="0" w:line="240" w:lineRule="auto"/>
        <w:rPr>
          <w:rFonts w:ascii="Times New Roman" w:eastAsia="Times New Roman" w:hAnsi="Times New Roman" w:cs="Times New Roman"/>
          <w:sz w:val="24"/>
          <w:szCs w:val="24"/>
        </w:rPr>
      </w:pPr>
      <w:r w:rsidRPr="001F7FCF">
        <w:rPr>
          <w:rFonts w:ascii="Arial" w:eastAsia="Times New Roman" w:hAnsi="Arial" w:cs="Arial"/>
          <w:b/>
          <w:bCs/>
          <w:color w:val="000000"/>
        </w:rPr>
        <w:t>Sanctuary Denomination and the Saint Paul Area Synod’s Resolution to Stand with Immigrants, Refugees, and Asylum Seekers:</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color w:val="000000"/>
        </w:rPr>
        <w:t xml:space="preserve">At the ELCA </w:t>
      </w:r>
      <w:proofErr w:type="spellStart"/>
      <w:r w:rsidRPr="001F7FCF">
        <w:rPr>
          <w:rFonts w:ascii="Arial" w:eastAsia="Times New Roman" w:hAnsi="Arial" w:cs="Arial"/>
          <w:color w:val="000000"/>
        </w:rPr>
        <w:t>Churchwide</w:t>
      </w:r>
      <w:proofErr w:type="spellEnd"/>
      <w:r w:rsidRPr="001F7FCF">
        <w:rPr>
          <w:rFonts w:ascii="Arial" w:eastAsia="Times New Roman" w:hAnsi="Arial" w:cs="Arial"/>
          <w:color w:val="000000"/>
        </w:rPr>
        <w:t xml:space="preserve"> Assembly in 2019, the assembly voted on and passed a memorial to become a</w:t>
      </w:r>
      <w:hyperlink r:id="rId7" w:history="1">
        <w:r w:rsidRPr="001F7FCF">
          <w:rPr>
            <w:rFonts w:ascii="Arial" w:eastAsia="Times New Roman" w:hAnsi="Arial" w:cs="Arial"/>
            <w:color w:val="000000"/>
            <w:u w:val="single"/>
          </w:rPr>
          <w:t xml:space="preserve"> </w:t>
        </w:r>
        <w:r w:rsidRPr="001F7FCF">
          <w:rPr>
            <w:rFonts w:ascii="Arial" w:eastAsia="Times New Roman" w:hAnsi="Arial" w:cs="Arial"/>
            <w:color w:val="1155CC"/>
            <w:u w:val="single"/>
          </w:rPr>
          <w:t>sanctuary denomination</w:t>
        </w:r>
      </w:hyperlink>
      <w:r w:rsidRPr="001F7FCF">
        <w:rPr>
          <w:rFonts w:ascii="Arial" w:eastAsia="Times New Roman" w:hAnsi="Arial" w:cs="Arial"/>
          <w:color w:val="1155CC"/>
          <w:u w:val="single"/>
        </w:rPr>
        <w:t xml:space="preserve"> </w:t>
      </w:r>
      <w:r w:rsidRPr="001F7FCF">
        <w:rPr>
          <w:rFonts w:ascii="Arial" w:eastAsia="Times New Roman" w:hAnsi="Arial" w:cs="Arial"/>
          <w:color w:val="000000"/>
        </w:rPr>
        <w:t xml:space="preserve">. So what does being a sanctuary denomination mean? In its simplest form, becoming a sanctuary denomination means that the ELCA is publicly declaring that walking alongside immigrants and refugees is a matter of faith. Being a sanctuary denomination means that we, as church together, want to be public and vocal about this work. It will look different for everyone, but welcoming people is not a political issue for us—it is a matter of faith. The ELCA has provided </w:t>
      </w:r>
      <w:hyperlink r:id="rId8" w:history="1">
        <w:r w:rsidRPr="001F7FCF">
          <w:rPr>
            <w:rFonts w:ascii="Arial" w:eastAsia="Times New Roman" w:hAnsi="Arial" w:cs="Arial"/>
            <w:color w:val="1155CC"/>
            <w:u w:val="single"/>
          </w:rPr>
          <w:t>many resources</w:t>
        </w:r>
      </w:hyperlink>
      <w:r w:rsidRPr="001F7FCF">
        <w:rPr>
          <w:rFonts w:ascii="Arial" w:eastAsia="Times New Roman" w:hAnsi="Arial" w:cs="Arial"/>
          <w:color w:val="000000"/>
        </w:rPr>
        <w:t xml:space="preserve"> including talking points, FAQs, Bible studies, videos, and much more to help congregations have conversations about what sanctuary means in their own context, and to discern future action and direction. </w:t>
      </w:r>
    </w:p>
    <w:p w:rsidR="001F7FCF" w:rsidRPr="001F7FCF" w:rsidRDefault="001F7FCF" w:rsidP="001F7FCF">
      <w:pPr>
        <w:spacing w:before="240" w:after="240" w:line="240" w:lineRule="auto"/>
        <w:rPr>
          <w:rFonts w:ascii="Times New Roman" w:eastAsia="Times New Roman" w:hAnsi="Times New Roman" w:cs="Times New Roman"/>
          <w:sz w:val="24"/>
          <w:szCs w:val="24"/>
        </w:rPr>
      </w:pPr>
      <w:bookmarkStart w:id="0" w:name="_GoBack"/>
      <w:bookmarkEnd w:id="0"/>
      <w:r w:rsidRPr="001F7FCF">
        <w:rPr>
          <w:rFonts w:ascii="Arial" w:eastAsia="Times New Roman" w:hAnsi="Arial" w:cs="Arial"/>
          <w:b/>
          <w:bCs/>
          <w:color w:val="000000"/>
        </w:rPr>
        <w:t>Guardian Angels:</w:t>
      </w:r>
    </w:p>
    <w:p w:rsidR="00CD633E" w:rsidRPr="00CD633E" w:rsidRDefault="001F7FCF" w:rsidP="00CD633E">
      <w:pPr>
        <w:pStyle w:val="NoSpacing"/>
        <w:rPr>
          <w:rFonts w:ascii="Arial" w:hAnsi="Arial" w:cs="Arial"/>
        </w:rPr>
      </w:pPr>
      <w:r w:rsidRPr="00CD633E">
        <w:rPr>
          <w:rFonts w:ascii="Arial" w:hAnsi="Arial" w:cs="Arial"/>
          <w:color w:val="000000"/>
        </w:rPr>
        <w:t xml:space="preserve">Guardian Angels is a national AMMPARO program through which individuals volunteer </w:t>
      </w:r>
      <w:r w:rsidR="00CD633E" w:rsidRPr="00CD633E">
        <w:rPr>
          <w:rFonts w:ascii="Arial" w:hAnsi="Arial" w:cs="Arial"/>
          <w:color w:val="000000"/>
        </w:rPr>
        <w:t xml:space="preserve">to </w:t>
      </w:r>
      <w:r w:rsidR="00CD633E" w:rsidRPr="00CD633E">
        <w:rPr>
          <w:rFonts w:ascii="Arial" w:hAnsi="Arial" w:cs="Arial"/>
        </w:rPr>
        <w:t>serve as observers in juvenile immigration court and help connect minors with needed services.</w:t>
      </w:r>
    </w:p>
    <w:p w:rsidR="001F7FCF" w:rsidRPr="00CD633E" w:rsidRDefault="001F7FCF" w:rsidP="00CD633E">
      <w:pPr>
        <w:pStyle w:val="NoSpacing"/>
        <w:rPr>
          <w:rFonts w:ascii="Arial" w:hAnsi="Arial" w:cs="Arial"/>
          <w:sz w:val="24"/>
          <w:szCs w:val="24"/>
        </w:rPr>
      </w:pPr>
      <w:r w:rsidRPr="00CD633E">
        <w:rPr>
          <w:rFonts w:ascii="Arial" w:hAnsi="Arial" w:cs="Arial"/>
          <w:color w:val="000000"/>
        </w:rPr>
        <w:t>.</w:t>
      </w:r>
      <w:hyperlink r:id="rId9" w:history="1">
        <w:r w:rsidRPr="00CD633E">
          <w:rPr>
            <w:rFonts w:ascii="Arial" w:hAnsi="Arial" w:cs="Arial"/>
            <w:color w:val="000000"/>
            <w:u w:val="single"/>
          </w:rPr>
          <w:t xml:space="preserve"> </w:t>
        </w:r>
        <w:r w:rsidRPr="00CD633E">
          <w:rPr>
            <w:rFonts w:ascii="Arial" w:hAnsi="Arial" w:cs="Arial"/>
            <w:color w:val="1155CC"/>
            <w:u w:val="single"/>
          </w:rPr>
          <w:t>Watch a video about how this program works.</w:t>
        </w:r>
      </w:hyperlink>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color w:val="000000"/>
        </w:rPr>
        <w:t>With a federal courthouse right in our community (The Whipple Federal Building at Fort Snelling, St. Paul), the Twin Cities has developed a strong Guardian Angel program, coordinated by co-chairs Lenore Franzen (</w:t>
      </w:r>
      <w:hyperlink r:id="rId10" w:history="1">
        <w:r w:rsidRPr="001F7FCF">
          <w:rPr>
            <w:rFonts w:ascii="Arial" w:eastAsia="Times New Roman" w:hAnsi="Arial" w:cs="Arial"/>
            <w:color w:val="1155CC"/>
            <w:u w:val="single"/>
          </w:rPr>
          <w:t>lfranzen18@gmail.com</w:t>
        </w:r>
      </w:hyperlink>
      <w:r w:rsidRPr="001F7FCF">
        <w:rPr>
          <w:rFonts w:ascii="Arial" w:eastAsia="Times New Roman" w:hAnsi="Arial" w:cs="Arial"/>
          <w:color w:val="000000"/>
        </w:rPr>
        <w:t>) and Claire Hoyum (</w:t>
      </w:r>
      <w:hyperlink r:id="rId11" w:history="1">
        <w:r w:rsidRPr="001F7FCF">
          <w:rPr>
            <w:rFonts w:ascii="Arial" w:eastAsia="Times New Roman" w:hAnsi="Arial" w:cs="Arial"/>
            <w:color w:val="1155CC"/>
            <w:u w:val="single"/>
          </w:rPr>
          <w:t>clairehoyum@comcast.net</w:t>
        </w:r>
      </w:hyperlink>
      <w:r w:rsidRPr="001F7FCF">
        <w:rPr>
          <w:rFonts w:ascii="Arial" w:eastAsia="Times New Roman" w:hAnsi="Arial" w:cs="Arial"/>
          <w:color w:val="000000"/>
        </w:rPr>
        <w:t>). Please contact Claire or Lenore to learn about how you can get involved with the Twin Cities Guardian Angels.</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b/>
          <w:bCs/>
          <w:color w:val="000000"/>
        </w:rPr>
        <w:t>Get involved:</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color w:val="000000"/>
        </w:rPr>
        <w:lastRenderedPageBreak/>
        <w:t>Each congregation and Christian is being called by God to use their own unique gifts in solidarity with oppressed immigrants, so each journey will look different. Wherever you or your congregation is on this journey, we invite you to take the next step in community.</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b/>
          <w:bCs/>
          <w:color w:val="000000"/>
        </w:rPr>
        <w:t>Awaken:</w:t>
      </w:r>
    </w:p>
    <w:p w:rsidR="001F7FCF" w:rsidRPr="001F7FCF" w:rsidRDefault="001F7FCF" w:rsidP="001F7FCF">
      <w:pPr>
        <w:numPr>
          <w:ilvl w:val="0"/>
          <w:numId w:val="2"/>
        </w:numPr>
        <w:spacing w:before="240" w:after="0" w:line="240" w:lineRule="auto"/>
        <w:textAlignment w:val="baseline"/>
        <w:rPr>
          <w:rFonts w:ascii="Arial" w:eastAsia="Times New Roman" w:hAnsi="Arial" w:cs="Arial"/>
          <w:b/>
          <w:bCs/>
          <w:color w:val="000000"/>
        </w:rPr>
      </w:pPr>
      <w:r w:rsidRPr="001F7FCF">
        <w:rPr>
          <w:rFonts w:ascii="Arial" w:eastAsia="Times New Roman" w:hAnsi="Arial" w:cs="Arial"/>
          <w:color w:val="000000"/>
        </w:rPr>
        <w:t>Educate: Let us connect you with resources like speakers, youth activities, and discussion series to learn more about immigration realities. </w:t>
      </w:r>
    </w:p>
    <w:p w:rsidR="001F7FCF" w:rsidRPr="001F7FCF" w:rsidRDefault="001F7FCF" w:rsidP="001F7FCF">
      <w:pPr>
        <w:numPr>
          <w:ilvl w:val="0"/>
          <w:numId w:val="2"/>
        </w:numPr>
        <w:spacing w:after="240" w:line="240" w:lineRule="auto"/>
        <w:textAlignment w:val="baseline"/>
        <w:rPr>
          <w:rFonts w:ascii="Arial" w:eastAsia="Times New Roman" w:hAnsi="Arial" w:cs="Arial"/>
          <w:b/>
          <w:bCs/>
          <w:color w:val="000000"/>
        </w:rPr>
      </w:pPr>
      <w:r w:rsidRPr="001F7FCF">
        <w:rPr>
          <w:rFonts w:ascii="Arial" w:eastAsia="Times New Roman" w:hAnsi="Arial" w:cs="Arial"/>
          <w:color w:val="000000"/>
        </w:rPr>
        <w:t>Inspire: Contact us for resources for prayer, Bible studies, preaching and liturgy.</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b/>
          <w:bCs/>
          <w:color w:val="000000"/>
        </w:rPr>
        <w:t>Engage:</w:t>
      </w:r>
      <w:r w:rsidRPr="001F7FCF">
        <w:rPr>
          <w:rFonts w:ascii="Arial" w:eastAsia="Times New Roman" w:hAnsi="Arial" w:cs="Arial"/>
          <w:color w:val="000000"/>
        </w:rPr>
        <w:t> </w:t>
      </w:r>
    </w:p>
    <w:p w:rsidR="001F7FCF" w:rsidRPr="001F7FCF" w:rsidRDefault="001F7FCF" w:rsidP="001F7FCF">
      <w:pPr>
        <w:numPr>
          <w:ilvl w:val="0"/>
          <w:numId w:val="3"/>
        </w:numPr>
        <w:spacing w:before="240" w:after="0" w:line="240" w:lineRule="auto"/>
        <w:textAlignment w:val="baseline"/>
        <w:rPr>
          <w:rFonts w:ascii="Arial" w:eastAsia="Times New Roman" w:hAnsi="Arial" w:cs="Arial"/>
          <w:color w:val="000000"/>
        </w:rPr>
      </w:pPr>
      <w:r w:rsidRPr="001F7FCF">
        <w:rPr>
          <w:rFonts w:ascii="Arial" w:eastAsia="Times New Roman" w:hAnsi="Arial" w:cs="Arial"/>
          <w:color w:val="000000"/>
        </w:rPr>
        <w:t xml:space="preserve">Welcome: Join the </w:t>
      </w:r>
      <w:hyperlink r:id="rId12" w:history="1">
        <w:r w:rsidRPr="001F7FCF">
          <w:rPr>
            <w:rFonts w:ascii="Arial" w:eastAsia="Times New Roman" w:hAnsi="Arial" w:cs="Arial"/>
            <w:color w:val="1155CC"/>
            <w:u w:val="single"/>
          </w:rPr>
          <w:t xml:space="preserve">Welcoming Congregations </w:t>
        </w:r>
      </w:hyperlink>
      <w:r w:rsidRPr="001F7FCF">
        <w:rPr>
          <w:rFonts w:ascii="Arial" w:eastAsia="Times New Roman" w:hAnsi="Arial" w:cs="Arial"/>
          <w:color w:val="000000"/>
        </w:rPr>
        <w:t>network. We’re better together! </w:t>
      </w:r>
    </w:p>
    <w:p w:rsidR="001F7FCF" w:rsidRPr="001F7FCF" w:rsidRDefault="001F7FCF" w:rsidP="001F7FCF">
      <w:pPr>
        <w:numPr>
          <w:ilvl w:val="0"/>
          <w:numId w:val="3"/>
        </w:numPr>
        <w:spacing w:after="0" w:line="240" w:lineRule="auto"/>
        <w:textAlignment w:val="baseline"/>
        <w:rPr>
          <w:rFonts w:ascii="Arial" w:eastAsia="Times New Roman" w:hAnsi="Arial" w:cs="Arial"/>
          <w:color w:val="000000"/>
        </w:rPr>
      </w:pPr>
      <w:r w:rsidRPr="001F7FCF">
        <w:rPr>
          <w:rFonts w:ascii="Arial" w:eastAsia="Times New Roman" w:hAnsi="Arial" w:cs="Arial"/>
          <w:color w:val="000000"/>
        </w:rPr>
        <w:t>Accompany: Build a strong and supportive relationship with an immigrant congregation</w:t>
      </w:r>
    </w:p>
    <w:p w:rsidR="001F7FCF" w:rsidRPr="001F7FCF" w:rsidRDefault="001F7FCF" w:rsidP="001F7FCF">
      <w:pPr>
        <w:numPr>
          <w:ilvl w:val="0"/>
          <w:numId w:val="3"/>
        </w:numPr>
        <w:spacing w:after="0" w:line="240" w:lineRule="auto"/>
        <w:textAlignment w:val="baseline"/>
        <w:rPr>
          <w:rFonts w:ascii="Arial" w:eastAsia="Times New Roman" w:hAnsi="Arial" w:cs="Arial"/>
          <w:color w:val="000000"/>
        </w:rPr>
      </w:pPr>
      <w:r w:rsidRPr="001F7FCF">
        <w:rPr>
          <w:rFonts w:ascii="Arial" w:eastAsia="Times New Roman" w:hAnsi="Arial" w:cs="Arial"/>
          <w:color w:val="000000"/>
        </w:rPr>
        <w:t>Protect: Join the Guardian Angels program to support children in immigration court</w:t>
      </w:r>
    </w:p>
    <w:p w:rsidR="001F7FCF" w:rsidRPr="001F7FCF" w:rsidRDefault="001F7FCF" w:rsidP="001F7FCF">
      <w:pPr>
        <w:numPr>
          <w:ilvl w:val="0"/>
          <w:numId w:val="3"/>
        </w:numPr>
        <w:spacing w:after="240" w:line="240" w:lineRule="auto"/>
        <w:textAlignment w:val="baseline"/>
        <w:rPr>
          <w:rFonts w:ascii="Arial" w:eastAsia="Times New Roman" w:hAnsi="Arial" w:cs="Arial"/>
          <w:color w:val="000000"/>
        </w:rPr>
      </w:pPr>
      <w:r w:rsidRPr="001F7FCF">
        <w:rPr>
          <w:rFonts w:ascii="Arial" w:eastAsia="Times New Roman" w:hAnsi="Arial" w:cs="Arial"/>
          <w:color w:val="000000"/>
        </w:rPr>
        <w:t>Advocate: Raise your voice to advocate for fair and generous immigration policies</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b/>
          <w:bCs/>
          <w:color w:val="000000"/>
        </w:rPr>
        <w:t>Equip: </w:t>
      </w:r>
    </w:p>
    <w:p w:rsidR="001F7FCF" w:rsidRPr="001F7FCF" w:rsidRDefault="001F7FCF" w:rsidP="001F7FCF">
      <w:pPr>
        <w:numPr>
          <w:ilvl w:val="0"/>
          <w:numId w:val="4"/>
        </w:numPr>
        <w:spacing w:before="240" w:after="0" w:line="240" w:lineRule="auto"/>
        <w:textAlignment w:val="baseline"/>
        <w:rPr>
          <w:rFonts w:ascii="Arial" w:eastAsia="Times New Roman" w:hAnsi="Arial" w:cs="Arial"/>
          <w:color w:val="000000"/>
        </w:rPr>
      </w:pPr>
      <w:r w:rsidRPr="001F7FCF">
        <w:rPr>
          <w:rFonts w:ascii="Arial" w:eastAsia="Times New Roman" w:hAnsi="Arial" w:cs="Arial"/>
          <w:color w:val="000000"/>
        </w:rPr>
        <w:t>Follow: Listen to the voices of immigrant leaders. </w:t>
      </w:r>
    </w:p>
    <w:p w:rsidR="001F7FCF" w:rsidRPr="001F7FCF" w:rsidRDefault="001F7FCF" w:rsidP="001F7FCF">
      <w:pPr>
        <w:numPr>
          <w:ilvl w:val="0"/>
          <w:numId w:val="4"/>
        </w:numPr>
        <w:spacing w:after="0" w:line="240" w:lineRule="auto"/>
        <w:textAlignment w:val="baseline"/>
        <w:rPr>
          <w:rFonts w:ascii="Arial" w:eastAsia="Times New Roman" w:hAnsi="Arial" w:cs="Arial"/>
          <w:color w:val="000000"/>
        </w:rPr>
      </w:pPr>
      <w:r w:rsidRPr="001F7FCF">
        <w:rPr>
          <w:rFonts w:ascii="Arial" w:eastAsia="Times New Roman" w:hAnsi="Arial" w:cs="Arial"/>
          <w:color w:val="000000"/>
        </w:rPr>
        <w:t>Lead: Develop faithful leaders through ongoing connection and growth</w:t>
      </w:r>
    </w:p>
    <w:p w:rsidR="001F7FCF" w:rsidRPr="001F7FCF" w:rsidRDefault="001F7FCF" w:rsidP="001F7FCF">
      <w:pPr>
        <w:numPr>
          <w:ilvl w:val="0"/>
          <w:numId w:val="4"/>
        </w:numPr>
        <w:spacing w:after="240" w:line="240" w:lineRule="auto"/>
        <w:textAlignment w:val="baseline"/>
        <w:rPr>
          <w:rFonts w:ascii="Arial" w:eastAsia="Times New Roman" w:hAnsi="Arial" w:cs="Arial"/>
          <w:color w:val="000000"/>
        </w:rPr>
      </w:pPr>
      <w:r w:rsidRPr="001F7FCF">
        <w:rPr>
          <w:rFonts w:ascii="Arial" w:eastAsia="Times New Roman" w:hAnsi="Arial" w:cs="Arial"/>
          <w:color w:val="000000"/>
        </w:rPr>
        <w:t>Connect: Let us introduce you to organizations and networks that can help you go deeper in the direction God calls you. </w:t>
      </w:r>
    </w:p>
    <w:p w:rsidR="001F7FCF" w:rsidRPr="001F7FCF" w:rsidRDefault="001F7FCF" w:rsidP="001F7FCF">
      <w:pPr>
        <w:spacing w:before="240" w:after="240" w:line="240" w:lineRule="auto"/>
        <w:rPr>
          <w:rFonts w:ascii="Times New Roman" w:eastAsia="Times New Roman" w:hAnsi="Times New Roman" w:cs="Times New Roman"/>
          <w:sz w:val="24"/>
          <w:szCs w:val="24"/>
        </w:rPr>
      </w:pPr>
      <w:r w:rsidRPr="001F7FCF">
        <w:rPr>
          <w:rFonts w:ascii="Arial" w:eastAsia="Times New Roman" w:hAnsi="Arial" w:cs="Arial"/>
          <w:color w:val="000000"/>
        </w:rPr>
        <w:t>The local AMMPARO Leadership Team is here to help you take the next step. Connect with us to learn about and receive resources for you and your congregation, or to simply tell us about the work you or your congregation is doing! Do you have questions or are you interested in joining the AMMPARO Leadership Team? We can help with that too.</w:t>
      </w:r>
    </w:p>
    <w:p w:rsidR="001F7FCF" w:rsidRPr="001F7FCF" w:rsidRDefault="001F7FCF" w:rsidP="001F7FCF">
      <w:pPr>
        <w:numPr>
          <w:ilvl w:val="0"/>
          <w:numId w:val="5"/>
        </w:numPr>
        <w:spacing w:before="240" w:after="0" w:line="240" w:lineRule="auto"/>
        <w:ind w:left="1440"/>
        <w:textAlignment w:val="baseline"/>
        <w:rPr>
          <w:rFonts w:ascii="Arial" w:eastAsia="Times New Roman" w:hAnsi="Arial" w:cs="Arial"/>
          <w:color w:val="000000"/>
        </w:rPr>
      </w:pPr>
      <w:r w:rsidRPr="001F7FCF">
        <w:rPr>
          <w:rFonts w:ascii="Arial" w:eastAsia="Times New Roman" w:hAnsi="Arial" w:cs="Arial"/>
          <w:color w:val="000000"/>
        </w:rPr>
        <w:t xml:space="preserve">Bethany Ringdal, MAS/SPAS AMMPARO convener | </w:t>
      </w:r>
      <w:hyperlink r:id="rId13" w:history="1">
        <w:r w:rsidRPr="001F7FCF">
          <w:rPr>
            <w:rFonts w:ascii="Arial" w:eastAsia="Times New Roman" w:hAnsi="Arial" w:cs="Arial"/>
            <w:color w:val="1155CC"/>
            <w:u w:val="single"/>
          </w:rPr>
          <w:t>bethany@iafr.org</w:t>
        </w:r>
      </w:hyperlink>
    </w:p>
    <w:p w:rsidR="001F7FCF" w:rsidRPr="001F7FCF" w:rsidRDefault="001F7FCF" w:rsidP="001F7FCF">
      <w:pPr>
        <w:numPr>
          <w:ilvl w:val="0"/>
          <w:numId w:val="5"/>
        </w:numPr>
        <w:spacing w:after="0" w:line="240" w:lineRule="auto"/>
        <w:ind w:left="1440"/>
        <w:textAlignment w:val="baseline"/>
        <w:rPr>
          <w:rFonts w:ascii="Arial" w:eastAsia="Times New Roman" w:hAnsi="Arial" w:cs="Arial"/>
          <w:color w:val="000000"/>
        </w:rPr>
      </w:pPr>
      <w:r w:rsidRPr="001F7FCF">
        <w:rPr>
          <w:rFonts w:ascii="Arial" w:eastAsia="Times New Roman" w:hAnsi="Arial" w:cs="Arial"/>
          <w:color w:val="000000"/>
        </w:rPr>
        <w:t xml:space="preserve">Alicia Rodriguez, AMMPARO liaison for the Saint Paul Area Synod | </w:t>
      </w:r>
      <w:hyperlink r:id="rId14" w:history="1">
        <w:r w:rsidRPr="001F7FCF">
          <w:rPr>
            <w:rFonts w:ascii="Arial" w:eastAsia="Times New Roman" w:hAnsi="Arial" w:cs="Arial"/>
            <w:color w:val="1155CC"/>
            <w:u w:val="single"/>
          </w:rPr>
          <w:t>alicia.rodriguez@spas-elca.org</w:t>
        </w:r>
      </w:hyperlink>
    </w:p>
    <w:p w:rsidR="001F7FCF" w:rsidRPr="001F7FCF" w:rsidRDefault="001F7FCF" w:rsidP="001F7FCF">
      <w:pPr>
        <w:numPr>
          <w:ilvl w:val="0"/>
          <w:numId w:val="5"/>
        </w:numPr>
        <w:spacing w:after="240" w:line="240" w:lineRule="auto"/>
        <w:ind w:left="1440"/>
        <w:textAlignment w:val="baseline"/>
        <w:rPr>
          <w:rFonts w:ascii="Arial" w:eastAsia="Times New Roman" w:hAnsi="Arial" w:cs="Arial"/>
          <w:color w:val="000000"/>
        </w:rPr>
      </w:pPr>
      <w:r w:rsidRPr="001F7FCF">
        <w:rPr>
          <w:rFonts w:ascii="Arial" w:eastAsia="Times New Roman" w:hAnsi="Arial" w:cs="Arial"/>
          <w:color w:val="000000"/>
        </w:rPr>
        <w:t xml:space="preserve">Nick Tangen, Minister of Faith in Community at University Lutheran Church of Hope, Minneapolis | </w:t>
      </w:r>
      <w:hyperlink r:id="rId15" w:history="1">
        <w:r w:rsidRPr="001F7FCF">
          <w:rPr>
            <w:rFonts w:ascii="Arial" w:eastAsia="Times New Roman" w:hAnsi="Arial" w:cs="Arial"/>
            <w:color w:val="1155CC"/>
            <w:u w:val="single"/>
          </w:rPr>
          <w:t>nickt@ulch.org</w:t>
        </w:r>
      </w:hyperlink>
    </w:p>
    <w:p w:rsidR="00BE304B" w:rsidRDefault="00BE304B"/>
    <w:sectPr w:rsidR="00BE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7507"/>
    <w:multiLevelType w:val="multilevel"/>
    <w:tmpl w:val="DC7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62F14"/>
    <w:multiLevelType w:val="multilevel"/>
    <w:tmpl w:val="928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20CDC"/>
    <w:multiLevelType w:val="multilevel"/>
    <w:tmpl w:val="041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A327F"/>
    <w:multiLevelType w:val="multilevel"/>
    <w:tmpl w:val="E79E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92870"/>
    <w:multiLevelType w:val="multilevel"/>
    <w:tmpl w:val="2EC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CF"/>
    <w:rsid w:val="001F7FCF"/>
    <w:rsid w:val="002E20E7"/>
    <w:rsid w:val="00BE304B"/>
    <w:rsid w:val="00CD633E"/>
    <w:rsid w:val="00DA2815"/>
    <w:rsid w:val="00F0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487F"/>
  <w15:chartTrackingRefBased/>
  <w15:docId w15:val="{E659591C-ED60-4A9C-A7D9-3C80BFB7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FCF"/>
    <w:rPr>
      <w:color w:val="0000FF"/>
      <w:u w:val="single"/>
    </w:rPr>
  </w:style>
  <w:style w:type="paragraph" w:styleId="NoSpacing">
    <w:name w:val="No Spacing"/>
    <w:uiPriority w:val="1"/>
    <w:qFormat/>
    <w:rsid w:val="00CD6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3426">
      <w:bodyDiv w:val="1"/>
      <w:marLeft w:val="0"/>
      <w:marRight w:val="0"/>
      <w:marTop w:val="0"/>
      <w:marBottom w:val="0"/>
      <w:divBdr>
        <w:top w:val="none" w:sz="0" w:space="0" w:color="auto"/>
        <w:left w:val="none" w:sz="0" w:space="0" w:color="auto"/>
        <w:bottom w:val="none" w:sz="0" w:space="0" w:color="auto"/>
        <w:right w:val="none" w:sz="0" w:space="0" w:color="auto"/>
      </w:divBdr>
    </w:div>
    <w:div w:id="18377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ca.org/Our-Work/Publicly-Engaged-Church/AMMPARO/sanctuarychurch" TargetMode="External"/><Relationship Id="rId13" Type="http://schemas.openxmlformats.org/officeDocument/2006/relationships/hyperlink" Target="mailto:bethany@iafr.org" TargetMode="External"/><Relationship Id="rId3" Type="http://schemas.openxmlformats.org/officeDocument/2006/relationships/settings" Target="settings.xml"/><Relationship Id="rId7" Type="http://schemas.openxmlformats.org/officeDocument/2006/relationships/hyperlink" Target="https://elca.org/Our-Work/Publicly-Engaged-Church/AMMPARO/sanctuarychurch" TargetMode="External"/><Relationship Id="rId12" Type="http://schemas.openxmlformats.org/officeDocument/2006/relationships/hyperlink" Target="https://download.elca.org/ELCA%20Resource%20Repository/AMMPARO_WelcomingCongregations.pdf?_ga=2.115083719.1305932048.1606753094-1878377679.15200139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lca.org/Resources/AMMPARO?_ga=2.110718149.1305932048.1606753094-1878377679.1520013904" TargetMode="External"/><Relationship Id="rId11" Type="http://schemas.openxmlformats.org/officeDocument/2006/relationships/hyperlink" Target="mailto:clairehoyum@comcast.net" TargetMode="External"/><Relationship Id="rId5" Type="http://schemas.openxmlformats.org/officeDocument/2006/relationships/hyperlink" Target="http://www.elca.org/ammparo" TargetMode="External"/><Relationship Id="rId15" Type="http://schemas.openxmlformats.org/officeDocument/2006/relationships/hyperlink" Target="mailto:nickt@ulch.org" TargetMode="External"/><Relationship Id="rId10" Type="http://schemas.openxmlformats.org/officeDocument/2006/relationships/hyperlink" Target="mailto:lfranzen18@gmail.com" TargetMode="External"/><Relationship Id="rId4" Type="http://schemas.openxmlformats.org/officeDocument/2006/relationships/webSettings" Target="webSettings.xml"/><Relationship Id="rId9" Type="http://schemas.openxmlformats.org/officeDocument/2006/relationships/hyperlink" Target="https://vimeo.com/157458987" TargetMode="External"/><Relationship Id="rId14" Type="http://schemas.openxmlformats.org/officeDocument/2006/relationships/hyperlink" Target="mailto:alicia.rodriguez@spas-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Rodriguez</dc:creator>
  <cp:keywords/>
  <dc:description/>
  <cp:lastModifiedBy>Jeni Huff</cp:lastModifiedBy>
  <cp:revision>4</cp:revision>
  <dcterms:created xsi:type="dcterms:W3CDTF">2020-12-02T17:37:00Z</dcterms:created>
  <dcterms:modified xsi:type="dcterms:W3CDTF">2020-12-09T22:38:00Z</dcterms:modified>
</cp:coreProperties>
</file>